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6CAF" w:rsidRPr="00C16CAF" w:rsidRDefault="00163B28" w:rsidP="00C16CAF">
      <w:pPr>
        <w:pStyle w:val="Default"/>
        <w:pBdr>
          <w:bottom w:val="single" w:sz="36" w:space="1" w:color="7030A0"/>
        </w:pBdr>
        <w:rPr>
          <w:rFonts w:ascii="Helvetica" w:hAnsi="Helvetica" w:cs="Helvetica"/>
          <w:color w:val="auto"/>
          <w:sz w:val="21"/>
          <w:szCs w:val="21"/>
        </w:rPr>
      </w:pPr>
      <w:r>
        <w:rPr>
          <w:rFonts w:ascii="Helvetica" w:hAnsi="Helvetica" w:cs="Helvetica"/>
          <w:color w:val="auto"/>
          <w:sz w:val="21"/>
          <w:szCs w:val="21"/>
        </w:rPr>
        <w:t xml:space="preserve">Respirator </w:t>
      </w:r>
      <w:r w:rsidR="006C4C04">
        <w:rPr>
          <w:rFonts w:ascii="Helvetica" w:hAnsi="Helvetica" w:cs="Helvetica"/>
          <w:color w:val="auto"/>
          <w:sz w:val="21"/>
          <w:szCs w:val="21"/>
        </w:rPr>
        <w:t>Cartridge Change Guidelines</w:t>
      </w:r>
    </w:p>
    <w:p w:rsidR="006C4C04" w:rsidRDefault="006C4C04" w:rsidP="006C4C04">
      <w:pPr>
        <w:rPr>
          <w:rFonts w:cs="Tahoma"/>
          <w:szCs w:val="24"/>
        </w:rPr>
      </w:pPr>
    </w:p>
    <w:p w:rsidR="006C4C04" w:rsidRPr="006C4C04" w:rsidRDefault="006C4C04" w:rsidP="006C4C04">
      <w:pPr>
        <w:rPr>
          <w:rFonts w:ascii="Helvetica" w:hAnsi="Helvetica" w:cs="Helvetica"/>
          <w:sz w:val="21"/>
          <w:szCs w:val="21"/>
        </w:rPr>
      </w:pPr>
      <w:r w:rsidRPr="006C4C04">
        <w:rPr>
          <w:rFonts w:ascii="Helvetica" w:hAnsi="Helvetica" w:cs="Helvetica"/>
          <w:sz w:val="21"/>
          <w:szCs w:val="21"/>
        </w:rPr>
        <w:t>All air-purifying respirators used for protection against gases and vapors must have an end-of-service-life indicator (ESLI) or have a cartridge change schedule that is based on objective information or data to ensure that canisters or cartridges are changed before the end of their service life. The following change schedule is determined based on OSHA standards and manufacturer’s recommendations.</w:t>
      </w:r>
    </w:p>
    <w:p w:rsidR="00C16CAF" w:rsidRPr="00C16CAF" w:rsidRDefault="00C16CAF" w:rsidP="00C16CAF">
      <w:pPr>
        <w:pStyle w:val="Default"/>
        <w:rPr>
          <w:rFonts w:ascii="Helvetica" w:hAnsi="Helvetica" w:cs="Helvetica"/>
          <w:color w:val="auto"/>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35"/>
        <w:gridCol w:w="4950"/>
      </w:tblGrid>
      <w:tr w:rsidR="006C4C04" w:rsidRPr="006C4C04" w:rsidTr="00651EBC">
        <w:tc>
          <w:tcPr>
            <w:tcW w:w="4135" w:type="dxa"/>
            <w:shd w:val="clear" w:color="auto" w:fill="auto"/>
          </w:tcPr>
          <w:p w:rsidR="006C4C04" w:rsidRPr="006C4C04" w:rsidRDefault="006C4C04" w:rsidP="00651EBC">
            <w:pPr>
              <w:autoSpaceDE w:val="0"/>
              <w:autoSpaceDN w:val="0"/>
              <w:adjustRightInd w:val="0"/>
              <w:jc w:val="center"/>
              <w:rPr>
                <w:rFonts w:ascii="Helvetica" w:hAnsi="Helvetica" w:cs="Helvetica"/>
                <w:b/>
                <w:sz w:val="22"/>
                <w:szCs w:val="22"/>
              </w:rPr>
            </w:pPr>
            <w:r w:rsidRPr="006C4C04">
              <w:rPr>
                <w:rFonts w:ascii="Helvetica" w:hAnsi="Helvetica" w:cs="Helvetica"/>
                <w:b/>
                <w:sz w:val="22"/>
                <w:szCs w:val="22"/>
              </w:rPr>
              <w:t>CONTAMINANT</w:t>
            </w:r>
          </w:p>
        </w:tc>
        <w:tc>
          <w:tcPr>
            <w:tcW w:w="4950" w:type="dxa"/>
            <w:shd w:val="clear" w:color="auto" w:fill="auto"/>
          </w:tcPr>
          <w:p w:rsidR="006C4C04" w:rsidRPr="006C4C04" w:rsidRDefault="006C4C04" w:rsidP="00651EBC">
            <w:pPr>
              <w:autoSpaceDE w:val="0"/>
              <w:autoSpaceDN w:val="0"/>
              <w:adjustRightInd w:val="0"/>
              <w:jc w:val="center"/>
              <w:rPr>
                <w:rFonts w:ascii="Helvetica" w:hAnsi="Helvetica" w:cs="Helvetica"/>
                <w:b/>
                <w:sz w:val="22"/>
                <w:szCs w:val="22"/>
              </w:rPr>
            </w:pPr>
            <w:r w:rsidRPr="006C4C04">
              <w:rPr>
                <w:rFonts w:ascii="Helvetica" w:hAnsi="Helvetica" w:cs="Helvetica"/>
                <w:b/>
                <w:sz w:val="22"/>
                <w:szCs w:val="22"/>
              </w:rPr>
              <w:t>CHANGE OF SCHEDULE</w:t>
            </w:r>
          </w:p>
        </w:tc>
      </w:tr>
      <w:tr w:rsidR="006C4C04" w:rsidRPr="006C4C04" w:rsidTr="006C4C04">
        <w:trPr>
          <w:trHeight w:val="432"/>
        </w:trPr>
        <w:tc>
          <w:tcPr>
            <w:tcW w:w="4135" w:type="dxa"/>
            <w:shd w:val="clear" w:color="auto" w:fill="auto"/>
          </w:tcPr>
          <w:p w:rsidR="006C4C04" w:rsidRPr="006C4C04" w:rsidRDefault="006C4C04" w:rsidP="00651EBC">
            <w:pPr>
              <w:autoSpaceDE w:val="0"/>
              <w:autoSpaceDN w:val="0"/>
              <w:adjustRightInd w:val="0"/>
              <w:rPr>
                <w:rFonts w:ascii="Helvetica" w:hAnsi="Helvetica" w:cs="Helvetica"/>
                <w:sz w:val="21"/>
                <w:szCs w:val="21"/>
              </w:rPr>
            </w:pPr>
            <w:r w:rsidRPr="006C4C04">
              <w:rPr>
                <w:rFonts w:ascii="Helvetica" w:hAnsi="Helvetica" w:cs="Helvetica"/>
                <w:sz w:val="21"/>
                <w:szCs w:val="21"/>
              </w:rPr>
              <w:t>Acrylonitrile</w:t>
            </w:r>
          </w:p>
        </w:tc>
        <w:tc>
          <w:tcPr>
            <w:tcW w:w="4950" w:type="dxa"/>
            <w:shd w:val="clear" w:color="auto" w:fill="auto"/>
          </w:tcPr>
          <w:p w:rsidR="006C4C04" w:rsidRPr="006C4C04" w:rsidRDefault="006C4C04" w:rsidP="00651EBC">
            <w:pPr>
              <w:autoSpaceDE w:val="0"/>
              <w:autoSpaceDN w:val="0"/>
              <w:adjustRightInd w:val="0"/>
              <w:rPr>
                <w:rFonts w:ascii="Helvetica" w:hAnsi="Helvetica" w:cs="Helvetica"/>
                <w:sz w:val="21"/>
                <w:szCs w:val="21"/>
              </w:rPr>
            </w:pPr>
            <w:r w:rsidRPr="006C4C04">
              <w:rPr>
                <w:rFonts w:ascii="Helvetica" w:hAnsi="Helvetica" w:cs="Helvetica"/>
                <w:sz w:val="21"/>
                <w:szCs w:val="21"/>
              </w:rPr>
              <w:t>End of shift</w:t>
            </w:r>
          </w:p>
        </w:tc>
      </w:tr>
      <w:tr w:rsidR="006C4C04" w:rsidRPr="006C4C04" w:rsidTr="006C4C04">
        <w:trPr>
          <w:trHeight w:val="432"/>
        </w:trPr>
        <w:tc>
          <w:tcPr>
            <w:tcW w:w="4135" w:type="dxa"/>
            <w:shd w:val="clear" w:color="auto" w:fill="auto"/>
          </w:tcPr>
          <w:p w:rsidR="006C4C04" w:rsidRPr="006C4C04" w:rsidRDefault="006C4C04" w:rsidP="00651EBC">
            <w:pPr>
              <w:autoSpaceDE w:val="0"/>
              <w:autoSpaceDN w:val="0"/>
              <w:adjustRightInd w:val="0"/>
              <w:rPr>
                <w:rFonts w:ascii="Helvetica" w:hAnsi="Helvetica" w:cs="Helvetica"/>
                <w:sz w:val="21"/>
                <w:szCs w:val="21"/>
              </w:rPr>
            </w:pPr>
            <w:r w:rsidRPr="006C4C04">
              <w:rPr>
                <w:rFonts w:ascii="Helvetica" w:hAnsi="Helvetica" w:cs="Helvetica"/>
                <w:sz w:val="21"/>
                <w:szCs w:val="21"/>
              </w:rPr>
              <w:t>Ammonia</w:t>
            </w:r>
          </w:p>
        </w:tc>
        <w:tc>
          <w:tcPr>
            <w:tcW w:w="4950" w:type="dxa"/>
            <w:shd w:val="clear" w:color="auto" w:fill="auto"/>
          </w:tcPr>
          <w:p w:rsidR="006C4C04" w:rsidRPr="006C4C04" w:rsidRDefault="006C4C04" w:rsidP="00651EBC">
            <w:pPr>
              <w:autoSpaceDE w:val="0"/>
              <w:autoSpaceDN w:val="0"/>
              <w:adjustRightInd w:val="0"/>
              <w:rPr>
                <w:rFonts w:ascii="Helvetica" w:hAnsi="Helvetica" w:cs="Helvetica"/>
                <w:sz w:val="21"/>
                <w:szCs w:val="21"/>
              </w:rPr>
            </w:pPr>
            <w:r w:rsidRPr="006C4C04">
              <w:rPr>
                <w:rFonts w:ascii="Helvetica" w:hAnsi="Helvetica" w:cs="Helvetica"/>
                <w:sz w:val="21"/>
                <w:szCs w:val="21"/>
              </w:rPr>
              <w:t>Maximum 8 hours use total (up to 125 ppm)</w:t>
            </w:r>
          </w:p>
        </w:tc>
      </w:tr>
      <w:tr w:rsidR="006C4C04" w:rsidRPr="006C4C04" w:rsidTr="006C4C04">
        <w:trPr>
          <w:trHeight w:val="432"/>
        </w:trPr>
        <w:tc>
          <w:tcPr>
            <w:tcW w:w="4135" w:type="dxa"/>
            <w:shd w:val="clear" w:color="auto" w:fill="auto"/>
          </w:tcPr>
          <w:p w:rsidR="006C4C04" w:rsidRPr="006C4C04" w:rsidRDefault="006C4C04" w:rsidP="00651EBC">
            <w:pPr>
              <w:autoSpaceDE w:val="0"/>
              <w:autoSpaceDN w:val="0"/>
              <w:adjustRightInd w:val="0"/>
              <w:rPr>
                <w:rFonts w:ascii="Helvetica" w:hAnsi="Helvetica" w:cs="Helvetica"/>
                <w:sz w:val="21"/>
                <w:szCs w:val="21"/>
              </w:rPr>
            </w:pPr>
            <w:r w:rsidRPr="006C4C04">
              <w:rPr>
                <w:rFonts w:ascii="Helvetica" w:hAnsi="Helvetica" w:cs="Helvetica"/>
                <w:sz w:val="21"/>
                <w:szCs w:val="21"/>
              </w:rPr>
              <w:t>Benzene</w:t>
            </w:r>
          </w:p>
        </w:tc>
        <w:tc>
          <w:tcPr>
            <w:tcW w:w="4950" w:type="dxa"/>
            <w:shd w:val="clear" w:color="auto" w:fill="auto"/>
          </w:tcPr>
          <w:p w:rsidR="006C4C04" w:rsidRPr="006C4C04" w:rsidRDefault="006C4C04" w:rsidP="00651EBC">
            <w:pPr>
              <w:autoSpaceDE w:val="0"/>
              <w:autoSpaceDN w:val="0"/>
              <w:adjustRightInd w:val="0"/>
              <w:rPr>
                <w:rFonts w:ascii="Helvetica" w:hAnsi="Helvetica" w:cs="Helvetica"/>
                <w:sz w:val="21"/>
                <w:szCs w:val="21"/>
              </w:rPr>
            </w:pPr>
            <w:r w:rsidRPr="006C4C04">
              <w:rPr>
                <w:rFonts w:ascii="Helvetica" w:hAnsi="Helvetica" w:cs="Helvetica"/>
                <w:sz w:val="21"/>
                <w:szCs w:val="21"/>
              </w:rPr>
              <w:t>Beginning of shift</w:t>
            </w:r>
          </w:p>
        </w:tc>
      </w:tr>
      <w:tr w:rsidR="006C4C04" w:rsidRPr="006C4C04" w:rsidTr="006C4C04">
        <w:trPr>
          <w:trHeight w:val="432"/>
        </w:trPr>
        <w:tc>
          <w:tcPr>
            <w:tcW w:w="4135" w:type="dxa"/>
            <w:shd w:val="clear" w:color="auto" w:fill="auto"/>
          </w:tcPr>
          <w:p w:rsidR="006C4C04" w:rsidRPr="006C4C04" w:rsidRDefault="006C4C04" w:rsidP="00651EBC">
            <w:pPr>
              <w:autoSpaceDE w:val="0"/>
              <w:autoSpaceDN w:val="0"/>
              <w:adjustRightInd w:val="0"/>
              <w:rPr>
                <w:rFonts w:ascii="Helvetica" w:hAnsi="Helvetica" w:cs="Helvetica"/>
                <w:sz w:val="21"/>
                <w:szCs w:val="21"/>
              </w:rPr>
            </w:pPr>
            <w:r w:rsidRPr="006C4C04">
              <w:rPr>
                <w:rFonts w:ascii="Helvetica" w:hAnsi="Helvetica" w:cs="Helvetica"/>
                <w:sz w:val="21"/>
                <w:szCs w:val="21"/>
              </w:rPr>
              <w:t>Butadiene</w:t>
            </w:r>
          </w:p>
        </w:tc>
        <w:tc>
          <w:tcPr>
            <w:tcW w:w="4950" w:type="dxa"/>
            <w:shd w:val="clear" w:color="auto" w:fill="auto"/>
          </w:tcPr>
          <w:p w:rsidR="006C4C04" w:rsidRPr="006C4C04" w:rsidRDefault="006C4C04" w:rsidP="00651EBC">
            <w:pPr>
              <w:autoSpaceDE w:val="0"/>
              <w:autoSpaceDN w:val="0"/>
              <w:adjustRightInd w:val="0"/>
              <w:rPr>
                <w:rFonts w:ascii="Helvetica" w:hAnsi="Helvetica" w:cs="Helvetica"/>
                <w:sz w:val="21"/>
                <w:szCs w:val="21"/>
              </w:rPr>
            </w:pPr>
            <w:r w:rsidRPr="006C4C04">
              <w:rPr>
                <w:rFonts w:ascii="Helvetica" w:hAnsi="Helvetica" w:cs="Helvetica"/>
                <w:sz w:val="21"/>
                <w:szCs w:val="21"/>
              </w:rPr>
              <w:t>every 1, 2, or 4 hours dependent on concentration (according to 29CFR1910.1051</w:t>
            </w:r>
          </w:p>
          <w:p w:rsidR="006C4C04" w:rsidRPr="006C4C04" w:rsidRDefault="006C4C04" w:rsidP="00651EBC">
            <w:pPr>
              <w:autoSpaceDE w:val="0"/>
              <w:autoSpaceDN w:val="0"/>
              <w:adjustRightInd w:val="0"/>
              <w:rPr>
                <w:rFonts w:ascii="Helvetica" w:hAnsi="Helvetica" w:cs="Helvetica"/>
                <w:sz w:val="21"/>
                <w:szCs w:val="21"/>
              </w:rPr>
            </w:pPr>
            <w:r w:rsidRPr="006C4C04">
              <w:rPr>
                <w:rFonts w:ascii="Helvetica" w:hAnsi="Helvetica" w:cs="Helvetica"/>
                <w:sz w:val="21"/>
                <w:szCs w:val="21"/>
              </w:rPr>
              <w:t>Table 1) , and at beginning of each shift</w:t>
            </w:r>
          </w:p>
        </w:tc>
      </w:tr>
      <w:tr w:rsidR="006C4C04" w:rsidRPr="006C4C04" w:rsidTr="006C4C04">
        <w:trPr>
          <w:trHeight w:val="432"/>
        </w:trPr>
        <w:tc>
          <w:tcPr>
            <w:tcW w:w="4135" w:type="dxa"/>
            <w:shd w:val="clear" w:color="auto" w:fill="auto"/>
          </w:tcPr>
          <w:p w:rsidR="006C4C04" w:rsidRPr="006C4C04" w:rsidRDefault="006C4C04" w:rsidP="00651EBC">
            <w:pPr>
              <w:autoSpaceDE w:val="0"/>
              <w:autoSpaceDN w:val="0"/>
              <w:adjustRightInd w:val="0"/>
              <w:rPr>
                <w:rFonts w:ascii="Helvetica" w:hAnsi="Helvetica" w:cs="Helvetica"/>
                <w:sz w:val="21"/>
                <w:szCs w:val="21"/>
              </w:rPr>
            </w:pPr>
            <w:r w:rsidRPr="006C4C04">
              <w:rPr>
                <w:rFonts w:ascii="Helvetica" w:hAnsi="Helvetica" w:cs="Helvetica"/>
                <w:sz w:val="21"/>
                <w:szCs w:val="21"/>
              </w:rPr>
              <w:t>Formaldehyde</w:t>
            </w:r>
          </w:p>
        </w:tc>
        <w:tc>
          <w:tcPr>
            <w:tcW w:w="4950" w:type="dxa"/>
            <w:shd w:val="clear" w:color="auto" w:fill="auto"/>
          </w:tcPr>
          <w:p w:rsidR="006C4C04" w:rsidRPr="006C4C04" w:rsidRDefault="006C4C04" w:rsidP="00651EBC">
            <w:pPr>
              <w:autoSpaceDE w:val="0"/>
              <w:autoSpaceDN w:val="0"/>
              <w:adjustRightInd w:val="0"/>
              <w:rPr>
                <w:rFonts w:ascii="Helvetica" w:hAnsi="Helvetica" w:cs="Helvetica"/>
                <w:sz w:val="21"/>
                <w:szCs w:val="21"/>
              </w:rPr>
            </w:pPr>
            <w:r w:rsidRPr="006C4C04">
              <w:rPr>
                <w:rFonts w:ascii="Helvetica" w:hAnsi="Helvetica" w:cs="Helvetica"/>
                <w:sz w:val="21"/>
                <w:szCs w:val="21"/>
              </w:rPr>
              <w:t>3 hours or end of shift (whichever comes first)</w:t>
            </w:r>
          </w:p>
        </w:tc>
      </w:tr>
      <w:tr w:rsidR="006C4C04" w:rsidRPr="006C4C04" w:rsidTr="006C4C04">
        <w:trPr>
          <w:trHeight w:val="432"/>
        </w:trPr>
        <w:tc>
          <w:tcPr>
            <w:tcW w:w="4135" w:type="dxa"/>
            <w:shd w:val="clear" w:color="auto" w:fill="auto"/>
          </w:tcPr>
          <w:p w:rsidR="006C4C04" w:rsidRPr="006C4C04" w:rsidRDefault="006C4C04" w:rsidP="00651EBC">
            <w:pPr>
              <w:autoSpaceDE w:val="0"/>
              <w:autoSpaceDN w:val="0"/>
              <w:adjustRightInd w:val="0"/>
              <w:rPr>
                <w:rFonts w:ascii="Helvetica" w:hAnsi="Helvetica" w:cs="Helvetica"/>
                <w:sz w:val="21"/>
                <w:szCs w:val="21"/>
              </w:rPr>
            </w:pPr>
            <w:proofErr w:type="spellStart"/>
            <w:r w:rsidRPr="006C4C04">
              <w:rPr>
                <w:rFonts w:ascii="Helvetica" w:hAnsi="Helvetica" w:cs="Helvetica"/>
                <w:sz w:val="21"/>
                <w:szCs w:val="21"/>
              </w:rPr>
              <w:t>HCl</w:t>
            </w:r>
            <w:proofErr w:type="spellEnd"/>
            <w:r w:rsidRPr="006C4C04">
              <w:rPr>
                <w:rFonts w:ascii="Helvetica" w:hAnsi="Helvetica" w:cs="Helvetica"/>
                <w:sz w:val="21"/>
                <w:szCs w:val="21"/>
              </w:rPr>
              <w:t>, SO2, Chlorine</w:t>
            </w:r>
          </w:p>
        </w:tc>
        <w:tc>
          <w:tcPr>
            <w:tcW w:w="4950" w:type="dxa"/>
            <w:shd w:val="clear" w:color="auto" w:fill="auto"/>
          </w:tcPr>
          <w:p w:rsidR="006C4C04" w:rsidRPr="006C4C04" w:rsidRDefault="006C4C04" w:rsidP="00651EBC">
            <w:pPr>
              <w:autoSpaceDE w:val="0"/>
              <w:autoSpaceDN w:val="0"/>
              <w:adjustRightInd w:val="0"/>
              <w:rPr>
                <w:rFonts w:ascii="Helvetica" w:hAnsi="Helvetica" w:cs="Helvetica"/>
                <w:sz w:val="21"/>
                <w:szCs w:val="21"/>
              </w:rPr>
            </w:pPr>
            <w:r w:rsidRPr="006C4C04">
              <w:rPr>
                <w:rFonts w:ascii="Helvetica" w:hAnsi="Helvetica" w:cs="Helvetica"/>
                <w:sz w:val="21"/>
                <w:szCs w:val="21"/>
              </w:rPr>
              <w:t>Maximum one shift</w:t>
            </w:r>
          </w:p>
        </w:tc>
      </w:tr>
      <w:tr w:rsidR="006C4C04" w:rsidRPr="006C4C04" w:rsidTr="006C4C04">
        <w:trPr>
          <w:trHeight w:val="432"/>
        </w:trPr>
        <w:tc>
          <w:tcPr>
            <w:tcW w:w="4135" w:type="dxa"/>
            <w:shd w:val="clear" w:color="auto" w:fill="auto"/>
          </w:tcPr>
          <w:p w:rsidR="006C4C04" w:rsidRPr="006C4C04" w:rsidRDefault="006C4C04" w:rsidP="00651EBC">
            <w:pPr>
              <w:autoSpaceDE w:val="0"/>
              <w:autoSpaceDN w:val="0"/>
              <w:adjustRightInd w:val="0"/>
              <w:rPr>
                <w:rFonts w:ascii="Helvetica" w:hAnsi="Helvetica" w:cs="Helvetica"/>
                <w:sz w:val="21"/>
                <w:szCs w:val="21"/>
              </w:rPr>
            </w:pPr>
            <w:r w:rsidRPr="006C4C04">
              <w:rPr>
                <w:rFonts w:ascii="Helvetica" w:hAnsi="Helvetica" w:cs="Helvetica"/>
                <w:sz w:val="21"/>
                <w:szCs w:val="21"/>
              </w:rPr>
              <w:t>Methylene Chloride</w:t>
            </w:r>
          </w:p>
        </w:tc>
        <w:tc>
          <w:tcPr>
            <w:tcW w:w="4950" w:type="dxa"/>
            <w:shd w:val="clear" w:color="auto" w:fill="auto"/>
          </w:tcPr>
          <w:p w:rsidR="006C4C04" w:rsidRPr="006C4C04" w:rsidRDefault="006C4C04" w:rsidP="00651EBC">
            <w:pPr>
              <w:autoSpaceDE w:val="0"/>
              <w:autoSpaceDN w:val="0"/>
              <w:adjustRightInd w:val="0"/>
              <w:rPr>
                <w:rFonts w:ascii="Helvetica" w:hAnsi="Helvetica" w:cs="Helvetica"/>
                <w:sz w:val="21"/>
                <w:szCs w:val="21"/>
              </w:rPr>
            </w:pPr>
            <w:r w:rsidRPr="006C4C04">
              <w:rPr>
                <w:rFonts w:ascii="Helvetica" w:hAnsi="Helvetica" w:cs="Helvetica"/>
                <w:sz w:val="21"/>
                <w:szCs w:val="21"/>
              </w:rPr>
              <w:t>No approved cartridges or canisters - must use supplied air</w:t>
            </w:r>
          </w:p>
        </w:tc>
      </w:tr>
      <w:tr w:rsidR="006C4C04" w:rsidRPr="006C4C04" w:rsidTr="006C4C04">
        <w:trPr>
          <w:trHeight w:val="432"/>
        </w:trPr>
        <w:tc>
          <w:tcPr>
            <w:tcW w:w="4135" w:type="dxa"/>
            <w:shd w:val="clear" w:color="auto" w:fill="auto"/>
          </w:tcPr>
          <w:p w:rsidR="006C4C04" w:rsidRPr="006C4C04" w:rsidRDefault="006C4C04" w:rsidP="00651EBC">
            <w:pPr>
              <w:autoSpaceDE w:val="0"/>
              <w:autoSpaceDN w:val="0"/>
              <w:adjustRightInd w:val="0"/>
              <w:rPr>
                <w:rFonts w:ascii="Helvetica" w:hAnsi="Helvetica" w:cs="Helvetica"/>
                <w:sz w:val="21"/>
                <w:szCs w:val="21"/>
              </w:rPr>
            </w:pPr>
            <w:r w:rsidRPr="006C4C04">
              <w:rPr>
                <w:rFonts w:ascii="Helvetica" w:hAnsi="Helvetica" w:cs="Helvetica"/>
                <w:sz w:val="21"/>
                <w:szCs w:val="21"/>
              </w:rPr>
              <w:t>Nitric Acid</w:t>
            </w:r>
          </w:p>
        </w:tc>
        <w:tc>
          <w:tcPr>
            <w:tcW w:w="4950" w:type="dxa"/>
            <w:shd w:val="clear" w:color="auto" w:fill="auto"/>
          </w:tcPr>
          <w:p w:rsidR="006C4C04" w:rsidRPr="006C4C04" w:rsidRDefault="006C4C04" w:rsidP="00651EBC">
            <w:pPr>
              <w:autoSpaceDE w:val="0"/>
              <w:autoSpaceDN w:val="0"/>
              <w:adjustRightInd w:val="0"/>
              <w:rPr>
                <w:rFonts w:ascii="Helvetica" w:hAnsi="Helvetica" w:cs="Helvetica"/>
                <w:sz w:val="21"/>
                <w:szCs w:val="21"/>
              </w:rPr>
            </w:pPr>
            <w:r w:rsidRPr="006C4C04">
              <w:rPr>
                <w:rFonts w:ascii="Helvetica" w:hAnsi="Helvetica" w:cs="Helvetica"/>
                <w:sz w:val="21"/>
                <w:szCs w:val="21"/>
              </w:rPr>
              <w:t>No approved cartridges or canisters - must use</w:t>
            </w:r>
          </w:p>
          <w:p w:rsidR="006C4C04" w:rsidRPr="006C4C04" w:rsidRDefault="006C4C04" w:rsidP="00651EBC">
            <w:pPr>
              <w:autoSpaceDE w:val="0"/>
              <w:autoSpaceDN w:val="0"/>
              <w:adjustRightInd w:val="0"/>
              <w:rPr>
                <w:rFonts w:ascii="Helvetica" w:hAnsi="Helvetica" w:cs="Helvetica"/>
                <w:sz w:val="21"/>
                <w:szCs w:val="21"/>
              </w:rPr>
            </w:pPr>
            <w:r w:rsidRPr="006C4C04">
              <w:rPr>
                <w:rFonts w:ascii="Helvetica" w:hAnsi="Helvetica" w:cs="Helvetica"/>
                <w:sz w:val="21"/>
                <w:szCs w:val="21"/>
              </w:rPr>
              <w:t>supplied air</w:t>
            </w:r>
          </w:p>
        </w:tc>
      </w:tr>
      <w:tr w:rsidR="006C4C04" w:rsidRPr="006C4C04" w:rsidTr="006C4C04">
        <w:trPr>
          <w:trHeight w:val="432"/>
        </w:trPr>
        <w:tc>
          <w:tcPr>
            <w:tcW w:w="4135" w:type="dxa"/>
            <w:shd w:val="clear" w:color="auto" w:fill="auto"/>
          </w:tcPr>
          <w:p w:rsidR="006C4C04" w:rsidRPr="006C4C04" w:rsidRDefault="006C4C04" w:rsidP="00651EBC">
            <w:pPr>
              <w:autoSpaceDE w:val="0"/>
              <w:autoSpaceDN w:val="0"/>
              <w:adjustRightInd w:val="0"/>
              <w:rPr>
                <w:rFonts w:ascii="Helvetica" w:hAnsi="Helvetica" w:cs="Helvetica"/>
                <w:sz w:val="21"/>
                <w:szCs w:val="21"/>
              </w:rPr>
            </w:pPr>
            <w:r w:rsidRPr="006C4C04">
              <w:rPr>
                <w:rFonts w:ascii="Helvetica" w:hAnsi="Helvetica" w:cs="Helvetica"/>
                <w:sz w:val="21"/>
                <w:szCs w:val="21"/>
              </w:rPr>
              <w:t>Organic Vapors</w:t>
            </w:r>
          </w:p>
        </w:tc>
        <w:tc>
          <w:tcPr>
            <w:tcW w:w="4950" w:type="dxa"/>
            <w:shd w:val="clear" w:color="auto" w:fill="auto"/>
          </w:tcPr>
          <w:p w:rsidR="006C4C04" w:rsidRPr="006C4C04" w:rsidRDefault="006C4C04" w:rsidP="00651EBC">
            <w:pPr>
              <w:autoSpaceDE w:val="0"/>
              <w:autoSpaceDN w:val="0"/>
              <w:adjustRightInd w:val="0"/>
              <w:rPr>
                <w:rFonts w:ascii="Helvetica" w:hAnsi="Helvetica" w:cs="Helvetica"/>
                <w:sz w:val="21"/>
                <w:szCs w:val="21"/>
              </w:rPr>
            </w:pPr>
            <w:r w:rsidRPr="006C4C04">
              <w:rPr>
                <w:rFonts w:ascii="Helvetica" w:hAnsi="Helvetica" w:cs="Helvetica"/>
                <w:sz w:val="21"/>
                <w:szCs w:val="21"/>
              </w:rPr>
              <w:t>Maximum 8 hours use total (up to 200 ppm)</w:t>
            </w:r>
          </w:p>
        </w:tc>
      </w:tr>
      <w:tr w:rsidR="006C4C04" w:rsidRPr="006C4C04" w:rsidTr="006C4C04">
        <w:trPr>
          <w:trHeight w:val="432"/>
        </w:trPr>
        <w:tc>
          <w:tcPr>
            <w:tcW w:w="4135" w:type="dxa"/>
            <w:shd w:val="clear" w:color="auto" w:fill="auto"/>
          </w:tcPr>
          <w:p w:rsidR="006C4C04" w:rsidRPr="006C4C04" w:rsidRDefault="006C4C04" w:rsidP="00651EBC">
            <w:pPr>
              <w:autoSpaceDE w:val="0"/>
              <w:autoSpaceDN w:val="0"/>
              <w:adjustRightInd w:val="0"/>
              <w:rPr>
                <w:rFonts w:ascii="Helvetica" w:hAnsi="Helvetica" w:cs="Helvetica"/>
                <w:sz w:val="21"/>
                <w:szCs w:val="21"/>
              </w:rPr>
            </w:pPr>
            <w:r w:rsidRPr="006C4C04">
              <w:rPr>
                <w:rFonts w:ascii="Helvetica" w:hAnsi="Helvetica" w:cs="Helvetica"/>
                <w:sz w:val="21"/>
                <w:szCs w:val="21"/>
              </w:rPr>
              <w:t>Vinyl chloride</w:t>
            </w:r>
          </w:p>
        </w:tc>
        <w:tc>
          <w:tcPr>
            <w:tcW w:w="4950" w:type="dxa"/>
            <w:shd w:val="clear" w:color="auto" w:fill="auto"/>
          </w:tcPr>
          <w:p w:rsidR="006C4C04" w:rsidRPr="006C4C04" w:rsidRDefault="006C4C04" w:rsidP="00651EBC">
            <w:pPr>
              <w:autoSpaceDE w:val="0"/>
              <w:autoSpaceDN w:val="0"/>
              <w:adjustRightInd w:val="0"/>
              <w:rPr>
                <w:rFonts w:ascii="Helvetica" w:hAnsi="Helvetica" w:cs="Helvetica"/>
                <w:sz w:val="21"/>
                <w:szCs w:val="21"/>
              </w:rPr>
            </w:pPr>
            <w:r w:rsidRPr="006C4C04">
              <w:rPr>
                <w:rFonts w:ascii="Helvetica" w:hAnsi="Helvetica" w:cs="Helvetica"/>
                <w:sz w:val="21"/>
                <w:szCs w:val="21"/>
              </w:rPr>
              <w:t>End of shift</w:t>
            </w:r>
          </w:p>
        </w:tc>
      </w:tr>
      <w:tr w:rsidR="006C4C04" w:rsidRPr="006C4C04" w:rsidTr="006C4C04">
        <w:trPr>
          <w:trHeight w:val="432"/>
        </w:trPr>
        <w:tc>
          <w:tcPr>
            <w:tcW w:w="4135" w:type="dxa"/>
            <w:shd w:val="clear" w:color="auto" w:fill="auto"/>
          </w:tcPr>
          <w:p w:rsidR="006C4C04" w:rsidRPr="006C4C04" w:rsidRDefault="006C4C04" w:rsidP="00651EBC">
            <w:pPr>
              <w:autoSpaceDE w:val="0"/>
              <w:autoSpaceDN w:val="0"/>
              <w:adjustRightInd w:val="0"/>
              <w:rPr>
                <w:rFonts w:ascii="Helvetica" w:hAnsi="Helvetica" w:cs="Helvetica"/>
                <w:sz w:val="21"/>
                <w:szCs w:val="21"/>
              </w:rPr>
            </w:pPr>
            <w:r w:rsidRPr="006C4C04">
              <w:rPr>
                <w:rFonts w:ascii="Helvetica" w:hAnsi="Helvetica" w:cs="Helvetica"/>
                <w:sz w:val="21"/>
                <w:szCs w:val="21"/>
              </w:rPr>
              <w:t>All Cartridges for</w:t>
            </w:r>
          </w:p>
          <w:p w:rsidR="006C4C04" w:rsidRPr="006C4C04" w:rsidRDefault="006C4C04" w:rsidP="00651EBC">
            <w:pPr>
              <w:autoSpaceDE w:val="0"/>
              <w:autoSpaceDN w:val="0"/>
              <w:adjustRightInd w:val="0"/>
              <w:rPr>
                <w:rFonts w:ascii="Helvetica" w:hAnsi="Helvetica" w:cs="Helvetica"/>
                <w:sz w:val="21"/>
                <w:szCs w:val="21"/>
              </w:rPr>
            </w:pPr>
            <w:r w:rsidRPr="006C4C04">
              <w:rPr>
                <w:rFonts w:ascii="Helvetica" w:hAnsi="Helvetica" w:cs="Helvetica"/>
                <w:sz w:val="21"/>
                <w:szCs w:val="21"/>
              </w:rPr>
              <w:t>Emergency Use</w:t>
            </w:r>
          </w:p>
        </w:tc>
        <w:tc>
          <w:tcPr>
            <w:tcW w:w="4950" w:type="dxa"/>
            <w:shd w:val="clear" w:color="auto" w:fill="auto"/>
          </w:tcPr>
          <w:p w:rsidR="006C4C04" w:rsidRPr="006C4C04" w:rsidRDefault="006C4C04" w:rsidP="00651EBC">
            <w:pPr>
              <w:autoSpaceDE w:val="0"/>
              <w:autoSpaceDN w:val="0"/>
              <w:adjustRightInd w:val="0"/>
              <w:rPr>
                <w:rFonts w:ascii="Helvetica" w:hAnsi="Helvetica" w:cs="Helvetica"/>
                <w:sz w:val="21"/>
                <w:szCs w:val="21"/>
              </w:rPr>
            </w:pPr>
            <w:r w:rsidRPr="006C4C04">
              <w:rPr>
                <w:rFonts w:ascii="Helvetica" w:hAnsi="Helvetica" w:cs="Helvetica"/>
                <w:sz w:val="21"/>
                <w:szCs w:val="21"/>
              </w:rPr>
              <w:t>Discard after use</w:t>
            </w:r>
          </w:p>
        </w:tc>
      </w:tr>
      <w:tr w:rsidR="006C4C04" w:rsidRPr="006C4C04" w:rsidTr="006C4C04">
        <w:trPr>
          <w:trHeight w:val="432"/>
        </w:trPr>
        <w:tc>
          <w:tcPr>
            <w:tcW w:w="4135" w:type="dxa"/>
            <w:shd w:val="clear" w:color="auto" w:fill="auto"/>
          </w:tcPr>
          <w:p w:rsidR="006C4C04" w:rsidRPr="006C4C04" w:rsidRDefault="006C4C04" w:rsidP="00651EBC">
            <w:pPr>
              <w:autoSpaceDE w:val="0"/>
              <w:autoSpaceDN w:val="0"/>
              <w:adjustRightInd w:val="0"/>
              <w:rPr>
                <w:rFonts w:ascii="Helvetica" w:hAnsi="Helvetica" w:cs="Helvetica"/>
                <w:sz w:val="21"/>
                <w:szCs w:val="21"/>
              </w:rPr>
            </w:pPr>
            <w:r w:rsidRPr="006C4C04">
              <w:rPr>
                <w:rFonts w:ascii="Helvetica" w:hAnsi="Helvetica" w:cs="Helvetica"/>
                <w:sz w:val="21"/>
                <w:szCs w:val="21"/>
              </w:rPr>
              <w:t>HEPA filters</w:t>
            </w:r>
          </w:p>
        </w:tc>
        <w:tc>
          <w:tcPr>
            <w:tcW w:w="4950" w:type="dxa"/>
            <w:shd w:val="clear" w:color="auto" w:fill="auto"/>
          </w:tcPr>
          <w:p w:rsidR="006C4C04" w:rsidRPr="006C4C04" w:rsidRDefault="006C4C04" w:rsidP="00651EBC">
            <w:pPr>
              <w:autoSpaceDE w:val="0"/>
              <w:autoSpaceDN w:val="0"/>
              <w:adjustRightInd w:val="0"/>
              <w:rPr>
                <w:rFonts w:ascii="Helvetica" w:hAnsi="Helvetica" w:cs="Helvetica"/>
                <w:sz w:val="21"/>
                <w:szCs w:val="21"/>
              </w:rPr>
            </w:pPr>
            <w:r w:rsidRPr="006C4C04">
              <w:rPr>
                <w:rFonts w:ascii="Helvetica" w:hAnsi="Helvetica" w:cs="Helvetica"/>
                <w:sz w:val="21"/>
                <w:szCs w:val="21"/>
              </w:rPr>
              <w:t>Restricted breathing or visibly dirty, wet, or compromised</w:t>
            </w:r>
          </w:p>
        </w:tc>
      </w:tr>
      <w:tr w:rsidR="006C4C04" w:rsidRPr="006C4C04" w:rsidTr="006C4C04">
        <w:trPr>
          <w:trHeight w:val="432"/>
        </w:trPr>
        <w:tc>
          <w:tcPr>
            <w:tcW w:w="4135" w:type="dxa"/>
            <w:shd w:val="clear" w:color="auto" w:fill="auto"/>
          </w:tcPr>
          <w:p w:rsidR="006C4C04" w:rsidRPr="006C4C04" w:rsidRDefault="006C4C04" w:rsidP="00651EBC">
            <w:pPr>
              <w:autoSpaceDE w:val="0"/>
              <w:autoSpaceDN w:val="0"/>
              <w:adjustRightInd w:val="0"/>
              <w:rPr>
                <w:rFonts w:ascii="Helvetica" w:hAnsi="Helvetica" w:cs="Helvetica"/>
                <w:sz w:val="21"/>
                <w:szCs w:val="21"/>
              </w:rPr>
            </w:pPr>
            <w:r w:rsidRPr="006C4C04">
              <w:rPr>
                <w:rFonts w:ascii="Helvetica" w:hAnsi="Helvetica" w:cs="Helvetica"/>
                <w:sz w:val="21"/>
                <w:szCs w:val="21"/>
              </w:rPr>
              <w:t>Filtering dust masks</w:t>
            </w:r>
          </w:p>
        </w:tc>
        <w:tc>
          <w:tcPr>
            <w:tcW w:w="4950" w:type="dxa"/>
            <w:shd w:val="clear" w:color="auto" w:fill="auto"/>
          </w:tcPr>
          <w:p w:rsidR="006C4C04" w:rsidRPr="006C4C04" w:rsidRDefault="006C4C04" w:rsidP="00651EBC">
            <w:pPr>
              <w:autoSpaceDE w:val="0"/>
              <w:autoSpaceDN w:val="0"/>
              <w:adjustRightInd w:val="0"/>
              <w:rPr>
                <w:rFonts w:ascii="Helvetica" w:hAnsi="Helvetica" w:cs="Helvetica"/>
                <w:sz w:val="21"/>
                <w:szCs w:val="21"/>
              </w:rPr>
            </w:pPr>
            <w:r w:rsidRPr="006C4C04">
              <w:rPr>
                <w:rFonts w:ascii="Helvetica" w:hAnsi="Helvetica" w:cs="Helvetica"/>
                <w:sz w:val="21"/>
                <w:szCs w:val="21"/>
              </w:rPr>
              <w:t>Visibly dirty/contaminated</w:t>
            </w:r>
          </w:p>
        </w:tc>
      </w:tr>
    </w:tbl>
    <w:p w:rsidR="00C16CAF" w:rsidRDefault="00163B28">
      <w:pPr>
        <w:rPr>
          <w:rFonts w:ascii="Helvetica" w:hAnsi="Helvetica" w:cs="Helvetica"/>
          <w:sz w:val="21"/>
          <w:szCs w:val="21"/>
        </w:rPr>
      </w:pPr>
      <w:bookmarkStart w:id="0" w:name="_GoBack"/>
      <w:bookmarkEnd w:id="0"/>
      <w:r>
        <w:rPr>
          <w:rFonts w:ascii="Helvetica" w:hAnsi="Helvetica" w:cs="Helvetica"/>
          <w:noProof/>
          <w:sz w:val="21"/>
          <w:szCs w:val="21"/>
        </w:rPr>
        <mc:AlternateContent>
          <mc:Choice Requires="wps">
            <w:drawing>
              <wp:anchor distT="0" distB="0" distL="114300" distR="114300" simplePos="0" relativeHeight="251668480" behindDoc="0" locked="0" layoutInCell="1" allowOverlap="1" wp14:anchorId="388BEBC0" wp14:editId="6ADFF43F">
                <wp:simplePos x="0" y="0"/>
                <wp:positionH relativeFrom="column">
                  <wp:posOffset>-449580</wp:posOffset>
                </wp:positionH>
                <wp:positionV relativeFrom="paragraph">
                  <wp:posOffset>159385</wp:posOffset>
                </wp:positionV>
                <wp:extent cx="6858000" cy="472440"/>
                <wp:effectExtent l="0" t="0" r="0" b="3810"/>
                <wp:wrapNone/>
                <wp:docPr id="9" name="Rectangle 9"/>
                <wp:cNvGraphicFramePr/>
                <a:graphic xmlns:a="http://schemas.openxmlformats.org/drawingml/2006/main">
                  <a:graphicData uri="http://schemas.microsoft.com/office/word/2010/wordprocessingShape">
                    <wps:wsp>
                      <wps:cNvSpPr/>
                      <wps:spPr>
                        <a:xfrm>
                          <a:off x="0" y="0"/>
                          <a:ext cx="6858000" cy="47244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163B28" w:rsidRPr="00163B28" w:rsidRDefault="00163B28" w:rsidP="00163B28">
                            <w:pPr>
                              <w:pBdr>
                                <w:top w:val="single" w:sz="36" w:space="1" w:color="7030A0"/>
                              </w:pBdr>
                              <w:jc w:val="center"/>
                              <w:rPr>
                                <w:rFonts w:ascii="Helvetica" w:hAnsi="Helvetica" w:cs="Helvetica"/>
                                <w:color w:val="000000" w:themeColor="text1"/>
                                <w:sz w:val="21"/>
                                <w:szCs w:val="21"/>
                              </w:rPr>
                            </w:pPr>
                            <w:r w:rsidRPr="00163B28">
                              <w:rPr>
                                <w:rFonts w:ascii="Helvetica" w:hAnsi="Helvetica" w:cs="Helvetica"/>
                                <w:color w:val="000000" w:themeColor="text1"/>
                                <w:sz w:val="21"/>
                                <w:szCs w:val="21"/>
                              </w:rPr>
                              <w:t>For more information, see the EH&amp;S Respiratory Protection Program. If you have questions please contact EH&amp;S office at (252) 328-6166.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88BEBC0" id="Rectangle 9" o:spid="_x0000_s1026" style="position:absolute;margin-left:-35.4pt;margin-top:12.55pt;width:540pt;height:37.2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" filled="f" stroked="f" strokeweight="1pt">
                <v:textbox>
                  <w:txbxContent>
                    <w:p w:rsidR="00163B28" w:rsidRPr="00163B28" w:rsidRDefault="00163B28" w:rsidP="00163B28">
                      <w:pPr>
                        <w:pBdr>
                          <w:top w:val="single" w:sz="36" w:space="1" w:color="7030A0"/>
                        </w:pBdr>
                        <w:jc w:val="center"/>
                        <w:rPr>
                          <w:rFonts w:ascii="Helvetica" w:hAnsi="Helvetica" w:cs="Helvetica"/>
                          <w:color w:val="000000" w:themeColor="text1"/>
                          <w:sz w:val="21"/>
                          <w:szCs w:val="21"/>
                        </w:rPr>
                      </w:pPr>
                      <w:r w:rsidRPr="00163B28">
                        <w:rPr>
                          <w:rFonts w:ascii="Helvetica" w:hAnsi="Helvetica" w:cs="Helvetica"/>
                          <w:color w:val="000000" w:themeColor="text1"/>
                          <w:sz w:val="21"/>
                          <w:szCs w:val="21"/>
                        </w:rPr>
                        <w:t>For more information, see the EH&amp;S Respiratory Protection Program. If you have questions please contact EH&amp;S office at (252) 328-6166.</w:t>
                      </w:r>
                    </w:p>
                  </w:txbxContent>
                </v:textbox>
              </v:rect>
            </w:pict>
          </mc:Fallback>
        </mc:AlternateContent>
      </w:r>
    </w:p>
    <w:sectPr w:rsidR="00C16CAF" w:rsidSect="00163B28">
      <w:pgSz w:w="12240" w:h="15840"/>
      <w:pgMar w:top="90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B14AF6"/>
    <w:multiLevelType w:val="hybridMultilevel"/>
    <w:tmpl w:val="0C6251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AE81A34"/>
    <w:multiLevelType w:val="hybridMultilevel"/>
    <w:tmpl w:val="452E6998"/>
    <w:lvl w:ilvl="0" w:tplc="0409000F">
      <w:start w:val="1"/>
      <w:numFmt w:val="decimal"/>
      <w:lvlText w:val="%1."/>
      <w:lvlJc w:val="left"/>
      <w:pPr>
        <w:ind w:left="900" w:hanging="72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6CAF"/>
    <w:rsid w:val="00163B28"/>
    <w:rsid w:val="00171B26"/>
    <w:rsid w:val="00300537"/>
    <w:rsid w:val="006C4C04"/>
    <w:rsid w:val="009943E0"/>
    <w:rsid w:val="00C01B50"/>
    <w:rsid w:val="00C16CAF"/>
    <w:rsid w:val="00D678C5"/>
    <w:rsid w:val="00DC28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EFAF54-43FD-4B05-B066-CB213C21A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6CAF"/>
    <w:pPr>
      <w:spacing w:after="0" w:line="240" w:lineRule="auto"/>
    </w:pPr>
    <w:rPr>
      <w:rFonts w:ascii="Tahoma" w:eastAsia="Times New Roman" w:hAnsi="Tahoma"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16CAF"/>
    <w:pPr>
      <w:autoSpaceDE w:val="0"/>
      <w:autoSpaceDN w:val="0"/>
      <w:adjustRightInd w:val="0"/>
      <w:spacing w:after="0" w:line="240" w:lineRule="auto"/>
    </w:pPr>
    <w:rPr>
      <w:rFonts w:ascii="Calibri" w:eastAsia="Times New Roman" w:hAnsi="Calibri" w:cs="Calibri"/>
      <w:color w:val="000000"/>
      <w:sz w:val="24"/>
      <w:szCs w:val="24"/>
    </w:rPr>
  </w:style>
  <w:style w:type="paragraph" w:styleId="ListParagraph">
    <w:name w:val="List Paragraph"/>
    <w:basedOn w:val="Normal"/>
    <w:uiPriority w:val="34"/>
    <w:qFormat/>
    <w:rsid w:val="00C16CAF"/>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TotalTime>
  <Pages>1</Pages>
  <Words>183</Words>
  <Characters>1046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East Carolina University</Company>
  <LinksUpToDate>false</LinksUpToDate>
  <CharactersWithSpaces>1227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Tebehaevu, Ogaga Jonathan</dc:creator>
  <cp:keywords/>
  <dc:description/>
  <cp:lastModifiedBy>Tebehaevu, Ogaga Jonathan</cp:lastModifiedBy>
  <cp:revision>5</cp:revision>
  <dcterms:created xsi:type="dcterms:W3CDTF">2016-05-17T20:09:00Z</dcterms:created>
  <dcterms:modified xsi:type="dcterms:W3CDTF">2016-06-23T19:45:00Z</dcterms:modified>
</cp:coreProperties>
</file>